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Year 5 Unit 7: Angles (2weeks)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gridCol w:w="5145"/>
        <w:tblGridChange w:id="0">
          <w:tblGrid>
            <w:gridCol w:w="8805"/>
            <w:gridCol w:w="5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Key Objectives: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Representations: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understanding of angles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Classify, compare and order angles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use an angle maker to review their understanding of angles as a measure of turn. They identify acute, right and obtuse angles and are introduced to reflex angles, identifying these in shapes.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99060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Using a protractor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Measure angles using a protractor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 angles using a protractor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Measure and draw reflex angles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Pupils use a protractor to measure acute and obtuse angles and explore how to use the different scales on the protractor to measure the same angle. Pupils then move onto sketching angles using a ruler before measuring them with a protractor to see how accurate they were. The same skills are then applied to reflex angles.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38400" cy="14763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76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Exploring angle facts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angles at a point are equal to 360°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angles at a point on a straight line total 180°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Pupils build understanding that a full turn is equal to 360 degrees and use hands on a clock to explore two angles that sum to 360°. They then use this knowledge to measure reflex angles. Pupils move on to review their understanding that a half turn and the angle of a straight line are 180° and use this knowledge to measure and calculate missing angles at a point on a straight line.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7112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Investigating angles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Investigate angles at a point within shapes.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Investigate angles within shapes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Pupils explore angles made by patterns of crossing lines and try to see how many angles they can calculate rather than measure using knowledge about angles at a point. They then draw triangles and begin to explore the angles within a triangle. Pupils move on to investigate a series of statements about the angles within shapes, justifying whether they are always, sometimes or never true, using geoboards and grid paper to support their choices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4925" cy="10668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1828800" cy="93345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2790825" cy="9144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  <w:t xml:space="preserve">Smarden Primary School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8239125</wp:posOffset>
          </wp:positionH>
          <wp:positionV relativeFrom="paragraph">
            <wp:posOffset>-342899</wp:posOffset>
          </wp:positionV>
          <wp:extent cx="1171575" cy="1043987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27558" l="26562" r="25390" t="29533"/>
                  <a:stretch>
                    <a:fillRect/>
                  </a:stretch>
                </pic:blipFill>
                <pic:spPr>
                  <a:xfrm>
                    <a:off x="0" y="0"/>
                    <a:ext cx="1171575" cy="10439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  <w:t xml:space="preserve">Knowledge Organiser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